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 Policy</w:t>
      </w:r>
    </w:p>
    <w:p>
      <w:r>
        <w:t>Effective Date: October 30, 2025</w:t>
        <w:br/>
        <w:t>Applies To: All users of Kingfield Software’s websites, software applications, and related online services.</w:t>
      </w:r>
    </w:p>
    <w:p>
      <w:pPr>
        <w:pStyle w:val="Heading2"/>
      </w:pPr>
      <w:r>
        <w:t>1. Purpose</w:t>
      </w:r>
    </w:p>
    <w:p>
      <w:r>
        <w:t>The purpose of this Privacy Policy is to inform users of Kingfield Software’s practices regarding the collection, use, disclosure, and protection of personal information. This Policy is designed to ensure transparency, comply with applicable privacy laws such as the General Data Protection Regulation (GDPR) and the California Consumer Privacy Act (CCPA), and demonstrate the Company’s commitment to protecting user privacy.</w:t>
      </w:r>
    </w:p>
    <w:p>
      <w:pPr>
        <w:pStyle w:val="Heading2"/>
      </w:pPr>
      <w:r>
        <w:t>2. Scope</w:t>
      </w:r>
    </w:p>
    <w:p>
      <w:r>
        <w:t>This Policy applies to all personal information collected by Kingfield Software through its websites, software applications, and other digital services, including data submitted by users, customers, and visitors.</w:t>
      </w:r>
    </w:p>
    <w:p>
      <w:pPr>
        <w:pStyle w:val="Heading2"/>
      </w:pPr>
      <w:r>
        <w:t>3. Information We Collect</w:t>
      </w:r>
    </w:p>
    <w:p>
      <w:r>
        <w:t>Kingfield Software may collect the following categories of information from users and visitors:</w:t>
      </w:r>
    </w:p>
    <w:p>
      <w:pPr>
        <w:pStyle w:val="ListBullet"/>
      </w:pPr>
      <w:r>
        <w:t>Personal identifiers such as name, email address, phone number, and company name.</w:t>
      </w:r>
    </w:p>
    <w:p>
      <w:pPr>
        <w:pStyle w:val="ListBullet"/>
      </w:pPr>
      <w:r>
        <w:t>Account credentials such as usernames and passwords (encrypted and securely stored).</w:t>
      </w:r>
    </w:p>
    <w:p>
      <w:pPr>
        <w:pStyle w:val="ListBullet"/>
      </w:pPr>
      <w:r>
        <w:t>Technical data such as IP address, browser type, operating system, and device identifiers.</w:t>
      </w:r>
    </w:p>
    <w:p>
      <w:pPr>
        <w:pStyle w:val="ListBullet"/>
      </w:pPr>
      <w:r>
        <w:t>Usage information such as pages visited, actions taken in the application, and interaction timestamps.</w:t>
      </w:r>
    </w:p>
    <w:p>
      <w:pPr>
        <w:pStyle w:val="ListBullet"/>
      </w:pPr>
      <w:r>
        <w:t>Communication data provided when contacting customer support or filling out online forms.</w:t>
      </w:r>
    </w:p>
    <w:p>
      <w:pPr>
        <w:pStyle w:val="ListBullet"/>
      </w:pPr>
      <w:r>
        <w:t>Cookies and similar technologies to enhance website functionality and analytics (see Section 8).</w:t>
      </w:r>
    </w:p>
    <w:p>
      <w:pPr>
        <w:pStyle w:val="Heading2"/>
      </w:pPr>
      <w:r>
        <w:t>4. How We Use Information</w:t>
      </w:r>
    </w:p>
    <w:p>
      <w:pPr>
        <w:pStyle w:val="ListBullet"/>
      </w:pPr>
      <w:r>
        <w:t>To provide, maintain, and improve our applications and services.</w:t>
      </w:r>
    </w:p>
    <w:p>
      <w:pPr>
        <w:pStyle w:val="ListBullet"/>
      </w:pPr>
      <w:r>
        <w:t>To communicate with users about updates, support, and service-related announcements.</w:t>
      </w:r>
    </w:p>
    <w:p>
      <w:pPr>
        <w:pStyle w:val="ListBullet"/>
      </w:pPr>
      <w:r>
        <w:t>To personalize user experiences and optimize site and application performance.</w:t>
      </w:r>
    </w:p>
    <w:p>
      <w:pPr>
        <w:pStyle w:val="ListBullet"/>
      </w:pPr>
      <w:r>
        <w:t>To detect, prevent, and respond to security incidents, fraud, or unauthorized access.</w:t>
      </w:r>
    </w:p>
    <w:p>
      <w:pPr>
        <w:pStyle w:val="ListBullet"/>
      </w:pPr>
      <w:r>
        <w:t>To comply with legal obligations and enforce terms of service.</w:t>
      </w:r>
    </w:p>
    <w:p>
      <w:pPr>
        <w:pStyle w:val="Heading2"/>
      </w:pPr>
      <w:r>
        <w:t>5. Legal Basis for Processing (GDPR)</w:t>
      </w:r>
    </w:p>
    <w:p>
      <w:pPr>
        <w:pStyle w:val="ListBullet"/>
      </w:pPr>
      <w:r>
        <w:t>User consent for optional data collection, such as cookies or marketing communications.</w:t>
      </w:r>
    </w:p>
    <w:p>
      <w:pPr>
        <w:pStyle w:val="ListBullet"/>
      </w:pPr>
      <w:r>
        <w:t>Performance of a contract to provide requested services or fulfill user requests.</w:t>
      </w:r>
    </w:p>
    <w:p>
      <w:pPr>
        <w:pStyle w:val="ListBullet"/>
      </w:pPr>
      <w:r>
        <w:t>Legitimate business interests such as improving services and maintaining security.</w:t>
      </w:r>
    </w:p>
    <w:p>
      <w:pPr>
        <w:pStyle w:val="ListBullet"/>
      </w:pPr>
      <w:r>
        <w:t>Compliance with legal obligations applicable to the Company.</w:t>
      </w:r>
    </w:p>
    <w:p>
      <w:pPr>
        <w:pStyle w:val="Heading2"/>
      </w:pPr>
      <w:r>
        <w:t>6. Information Sharing and Disclosure</w:t>
      </w:r>
    </w:p>
    <w:p>
      <w:r>
        <w:t>Kingfield Software does not sell personal data. Information may be shared only as necessary to provide services or comply with law:</w:t>
      </w:r>
    </w:p>
    <w:p>
      <w:pPr>
        <w:pStyle w:val="ListBullet"/>
      </w:pPr>
      <w:r>
        <w:t>With service providers and partners (e.g., AWS, analytics providers) under contractual confidentiality and security obligations.</w:t>
      </w:r>
    </w:p>
    <w:p>
      <w:pPr>
        <w:pStyle w:val="ListBullet"/>
      </w:pPr>
      <w:r>
        <w:t>When required by law, subpoena, or regulatory request.</w:t>
      </w:r>
    </w:p>
    <w:p>
      <w:pPr>
        <w:pStyle w:val="ListBullet"/>
      </w:pPr>
      <w:r>
        <w:t>In connection with a business transfer, merger, or acquisition, provided appropriate safeguards are applied.</w:t>
      </w:r>
    </w:p>
    <w:p>
      <w:pPr>
        <w:pStyle w:val="ListBullet"/>
      </w:pPr>
      <w:r>
        <w:t>With the user’s consent, for any optional third-party integrations or data transfers.</w:t>
      </w:r>
    </w:p>
    <w:p>
      <w:pPr>
        <w:pStyle w:val="Heading2"/>
      </w:pPr>
      <w:r>
        <w:t>7. Data Retention</w:t>
      </w:r>
    </w:p>
    <w:p>
      <w:r>
        <w:t>Personal information will be retained only as long as necessary to fulfill the purposes outlined in this Policy or as required by law. When data is no longer needed, it will be securely deleted or anonymized in accordance with Kingfield Software’s Data Destruction and Retention Policy.</w:t>
      </w:r>
    </w:p>
    <w:p>
      <w:pPr>
        <w:pStyle w:val="Heading2"/>
      </w:pPr>
      <w:r>
        <w:t>8. Cookies and Tracking Technologies</w:t>
      </w:r>
    </w:p>
    <w:p>
      <w:pPr>
        <w:pStyle w:val="ListBullet"/>
      </w:pPr>
      <w:r>
        <w:t>Kingfield Software uses cookies and similar technologies to enhance user experience, analyze usage, and improve service performance.</w:t>
      </w:r>
    </w:p>
    <w:p>
      <w:pPr>
        <w:pStyle w:val="ListBullet"/>
      </w:pPr>
      <w:r>
        <w:t>Users can manage cookie preferences through their browser settings or by adjusting consent banners on the website.</w:t>
      </w:r>
    </w:p>
    <w:p>
      <w:pPr>
        <w:pStyle w:val="ListBullet"/>
      </w:pPr>
      <w:r>
        <w:t>Essential cookies required for functionality cannot be disabled.</w:t>
      </w:r>
    </w:p>
    <w:p>
      <w:pPr>
        <w:pStyle w:val="Heading2"/>
      </w:pPr>
      <w:r>
        <w:t>9. Data Security</w:t>
      </w:r>
    </w:p>
    <w:p>
      <w:r>
        <w:t>Kingfield Software implements appropriate technical and organizational measures to safeguard personal information from unauthorized access, alteration, disclosure, or destruction.</w:t>
      </w:r>
    </w:p>
    <w:p>
      <w:pPr>
        <w:pStyle w:val="ListBullet"/>
      </w:pPr>
      <w:r>
        <w:t>Data is encrypted in transit and at rest using industry-standard protocols.</w:t>
      </w:r>
    </w:p>
    <w:p>
      <w:pPr>
        <w:pStyle w:val="ListBullet"/>
      </w:pPr>
      <w:r>
        <w:t>Access to systems and data is restricted through authentication and authorization controls.</w:t>
      </w:r>
    </w:p>
    <w:p>
      <w:pPr>
        <w:pStyle w:val="ListBullet"/>
      </w:pPr>
      <w:r>
        <w:t>Systems are hosted in secure AWS environments with physical and network protections.</w:t>
      </w:r>
    </w:p>
    <w:p>
      <w:pPr>
        <w:pStyle w:val="ListBullet"/>
      </w:pPr>
      <w:r>
        <w:t>Regular vulnerability assessments, patch management, and monitoring are conducted.</w:t>
      </w:r>
    </w:p>
    <w:p>
      <w:pPr>
        <w:pStyle w:val="Heading2"/>
      </w:pPr>
      <w:r>
        <w:t>10. Data Subject Rights</w:t>
      </w:r>
    </w:p>
    <w:p>
      <w:pPr>
        <w:pStyle w:val="ListBullet"/>
      </w:pPr>
      <w:r>
        <w:t>Access – Users may request copies of their personal information.</w:t>
      </w:r>
    </w:p>
    <w:p>
      <w:pPr>
        <w:pStyle w:val="ListBullet"/>
      </w:pPr>
      <w:r>
        <w:t>Correction – Users may update or correct inaccurate or incomplete data.</w:t>
      </w:r>
    </w:p>
    <w:p>
      <w:pPr>
        <w:pStyle w:val="ListBullet"/>
      </w:pPr>
      <w:r>
        <w:t>Deletion – Users may request deletion of their personal information, subject to legal or contractual obligations.</w:t>
      </w:r>
    </w:p>
    <w:p>
      <w:pPr>
        <w:pStyle w:val="ListBullet"/>
      </w:pPr>
      <w:r>
        <w:t>Restriction and Objection – Users may limit processing or object to specific data uses.</w:t>
      </w:r>
    </w:p>
    <w:p>
      <w:pPr>
        <w:pStyle w:val="ListBullet"/>
      </w:pPr>
      <w:r>
        <w:t>Portability – Users may request their information in a machine-readable format.</w:t>
      </w:r>
    </w:p>
    <w:p>
      <w:r>
        <w:t>Requests to exercise these rights may be submitted to the contact information provided in Section 14. Kingfield Software will respond to all legitimate requests in accordance with applicable laws.</w:t>
      </w:r>
    </w:p>
    <w:p>
      <w:pPr>
        <w:pStyle w:val="Heading2"/>
      </w:pPr>
      <w:r>
        <w:t>11. International Data Transfers</w:t>
      </w:r>
    </w:p>
    <w:p>
      <w:r>
        <w:t>Personal data may be processed or stored in countries outside of the user’s home jurisdiction. Where data transfers occur, Kingfield Software ensures appropriate safeguards are in place, such as Standard Contractual Clauses (SCCs) or equivalent legal mechanisms.</w:t>
      </w:r>
    </w:p>
    <w:p>
      <w:pPr>
        <w:pStyle w:val="Heading2"/>
      </w:pPr>
      <w:r>
        <w:t>12. Children’s Privacy</w:t>
      </w:r>
    </w:p>
    <w:p>
      <w:r>
        <w:t>Kingfield Software’s services are not directed to children under 13 years of age (or 16, where applicable). We do not knowingly collect personal information from minors. If we become aware of such collection, the data will be deleted promptly.</w:t>
      </w:r>
    </w:p>
    <w:p>
      <w:pPr>
        <w:pStyle w:val="Heading2"/>
      </w:pPr>
      <w:r>
        <w:t>13. Updates to This Policy</w:t>
      </w:r>
    </w:p>
    <w:p>
      <w:r>
        <w:t>This Privacy Policy may be updated periodically to reflect changes in law, technology, or business operations. Updated versions will be posted with revised effective dates.</w:t>
      </w:r>
    </w:p>
    <w:p>
      <w:pPr>
        <w:pStyle w:val="Heading2"/>
      </w:pPr>
      <w:r>
        <w:t>14. Contact Information</w:t>
      </w:r>
    </w:p>
    <w:p>
      <w:r>
        <w:t>For any privacy-related inquiries, requests, or complaints, please contact:</w:t>
        <w:br/>
        <w:b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